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2E207706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F40941">
        <w:t>J</w:t>
      </w:r>
      <w:r w:rsidR="00382C2A">
        <w:t>uly</w:t>
      </w:r>
      <w:r w:rsidR="00515D27">
        <w:t>, 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70E9989C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2A4DCF">
        <w:t xml:space="preserve">  95.20</w:t>
      </w:r>
      <w:r w:rsidR="006C0A83">
        <w:tab/>
        <w:t xml:space="preserve">     </w:t>
      </w:r>
    </w:p>
    <w:p w14:paraId="7410D1FB" w14:textId="770DCD68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468.45</w:t>
      </w:r>
      <w:r w:rsidR="004E15E7">
        <w:tab/>
      </w:r>
      <w:r w:rsidR="004E15E7">
        <w:tab/>
      </w:r>
    </w:p>
    <w:p w14:paraId="1D6CBF97" w14:textId="2D6F2674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40941">
        <w:t>5</w:t>
      </w:r>
      <w:r w:rsidR="009848F6">
        <w:t>3.57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43AB99CC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24EFA">
        <w:t xml:space="preserve">  </w:t>
      </w:r>
      <w:r w:rsidR="00F15BC6">
        <w:t>4</w:t>
      </w:r>
      <w:r w:rsidR="002A4DCF">
        <w:t>7.45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ACBA26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703A28">
        <w:t>39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6F22114A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</w:t>
      </w:r>
      <w:r w:rsidR="009848F6">
        <w:t>18.02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3FC0B38B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F40941">
        <w:t>58.</w:t>
      </w:r>
      <w:r w:rsidR="009848F6">
        <w:t>88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1AAD03F6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63.7</w:t>
      </w:r>
      <w:r w:rsidR="009848F6">
        <w:t>4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0BA677E4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9848F6">
        <w:t>266.09</w:t>
      </w:r>
      <w:r w:rsidR="00951D38">
        <w:tab/>
        <w:t xml:space="preserve">        </w:t>
      </w:r>
      <w:r>
        <w:t>Shackelford County Justice of the Peace</w:t>
      </w:r>
    </w:p>
    <w:p w14:paraId="78E100CA" w14:textId="7C2CB645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703A28">
        <w:t>58.</w:t>
      </w:r>
      <w:r w:rsidR="009848F6">
        <w:t>88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D2953"/>
    <w:rsid w:val="009F1CC1"/>
    <w:rsid w:val="00A03D34"/>
    <w:rsid w:val="00A57E95"/>
    <w:rsid w:val="00AE5383"/>
    <w:rsid w:val="00B21D8F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2022-08-10T19:36:00Z</dcterms:created>
  <dcterms:modified xsi:type="dcterms:W3CDTF">2022-08-10T19:36:00Z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